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755A" w:rsidRPr="00B9755A" w:rsidRDefault="00B9755A" w:rsidP="00B9755A">
      <w:pPr>
        <w:tabs>
          <w:tab w:val="center" w:pos="4153"/>
          <w:tab w:val="right" w:pos="8306"/>
        </w:tabs>
        <w:spacing w:after="0" w:line="260" w:lineRule="exact"/>
        <w:jc w:val="center"/>
        <w:rPr>
          <w:rFonts w:ascii="Times New Roman" w:eastAsia="Times New Roman" w:hAnsi="Times New Roman" w:cs="David"/>
          <w:b/>
          <w:bCs/>
          <w:sz w:val="28"/>
          <w:szCs w:val="28"/>
          <w:u w:val="single"/>
          <w:rtl/>
        </w:rPr>
      </w:pPr>
    </w:p>
    <w:p w:rsidR="00B9755A" w:rsidRPr="00B9755A" w:rsidRDefault="00B9755A" w:rsidP="00B9755A">
      <w:pPr>
        <w:spacing w:after="0" w:line="360" w:lineRule="auto"/>
        <w:jc w:val="center"/>
        <w:rPr>
          <w:rFonts w:ascii="Times New Roman" w:eastAsia="Times New Roman" w:hAnsi="Times New Roman" w:cs="David"/>
          <w:sz w:val="4"/>
          <w:szCs w:val="4"/>
          <w:u w:val="single"/>
          <w:rtl/>
        </w:rPr>
      </w:pPr>
      <w:r w:rsidRPr="00B9755A">
        <w:rPr>
          <w:rFonts w:ascii="Times New Roman" w:eastAsia="Times New Roman" w:hAnsi="Times New Roman" w:cs="David" w:hint="cs"/>
          <w:b/>
          <w:bCs/>
          <w:sz w:val="28"/>
          <w:szCs w:val="28"/>
          <w:u w:val="single"/>
          <w:rtl/>
        </w:rPr>
        <w:t xml:space="preserve">נוסח הודעה בדבר כוונה להתקשרות עם ספק כספק יחיד </w:t>
      </w:r>
    </w:p>
    <w:p w:rsidR="00B9755A" w:rsidRPr="00B9755A" w:rsidRDefault="00B9755A" w:rsidP="00B9755A">
      <w:pPr>
        <w:spacing w:after="0" w:line="360" w:lineRule="auto"/>
        <w:rPr>
          <w:rFonts w:ascii="Times New Roman" w:eastAsia="Times New Roman" w:hAnsi="Times New Roman" w:cs="David"/>
          <w:sz w:val="24"/>
          <w:u w:val="single"/>
          <w:rtl/>
        </w:rPr>
      </w:pPr>
    </w:p>
    <w:p w:rsidR="00B9755A" w:rsidRPr="00B9755A" w:rsidRDefault="00B9755A" w:rsidP="00B9755A">
      <w:pPr>
        <w:spacing w:after="0" w:line="360" w:lineRule="auto"/>
        <w:rPr>
          <w:rFonts w:ascii="Times New Roman" w:eastAsia="Times New Roman" w:hAnsi="Times New Roman" w:cs="David"/>
          <w:sz w:val="24"/>
          <w:szCs w:val="24"/>
          <w:u w:val="single"/>
          <w:rtl/>
        </w:rPr>
      </w:pPr>
      <w:r w:rsidRPr="00B9755A">
        <w:rPr>
          <w:rFonts w:ascii="Times New Roman" w:eastAsia="Times New Roman" w:hAnsi="Times New Roman" w:cs="David" w:hint="cs"/>
          <w:sz w:val="24"/>
          <w:szCs w:val="24"/>
          <w:u w:val="single"/>
          <w:rtl/>
        </w:rPr>
        <w:t>הצעה לפרסום באינטרנט</w:t>
      </w:r>
    </w:p>
    <w:p w:rsidR="00B9755A" w:rsidRPr="00B9755A" w:rsidRDefault="00B9755A" w:rsidP="00B9755A">
      <w:pPr>
        <w:spacing w:after="0" w:line="360" w:lineRule="auto"/>
        <w:rPr>
          <w:rFonts w:ascii="Times New Roman" w:eastAsia="Times New Roman" w:hAnsi="Times New Roman" w:cs="David"/>
          <w:sz w:val="24"/>
          <w:szCs w:val="24"/>
          <w:rtl/>
        </w:rPr>
      </w:pPr>
      <w:r w:rsidRPr="00B9755A">
        <w:rPr>
          <w:rFonts w:ascii="Times New Roman" w:eastAsia="Times New Roman" w:hAnsi="Times New Roman" w:cs="David" w:hint="cs"/>
          <w:sz w:val="24"/>
          <w:szCs w:val="24"/>
          <w:rtl/>
        </w:rPr>
        <w:t>הודעה בדבר כוונה להתקשרות עם ספק כספק יחיד</w:t>
      </w:r>
    </w:p>
    <w:p w:rsidR="00B9755A" w:rsidRPr="00B9755A" w:rsidRDefault="00B9755A" w:rsidP="00B9755A">
      <w:pPr>
        <w:spacing w:after="0" w:line="360" w:lineRule="auto"/>
        <w:rPr>
          <w:rFonts w:ascii="Times New Roman" w:eastAsia="Times New Roman" w:hAnsi="Times New Roman" w:cs="David"/>
          <w:sz w:val="24"/>
          <w:szCs w:val="24"/>
          <w:rtl/>
        </w:rPr>
      </w:pPr>
    </w:p>
    <w:p w:rsidR="00B9755A" w:rsidRPr="00B9755A" w:rsidRDefault="00B9755A" w:rsidP="00B9755A">
      <w:pPr>
        <w:spacing w:after="0" w:line="360" w:lineRule="auto"/>
        <w:rPr>
          <w:rFonts w:ascii="Times New Roman" w:eastAsia="Times New Roman" w:hAnsi="Times New Roman" w:cs="David"/>
          <w:sz w:val="24"/>
          <w:szCs w:val="24"/>
          <w:rtl/>
        </w:rPr>
      </w:pPr>
      <w:r w:rsidRPr="00B9755A">
        <w:rPr>
          <w:rFonts w:ascii="Times New Roman" w:eastAsia="Times New Roman" w:hAnsi="Times New Roman" w:cs="David" w:hint="cs"/>
          <w:sz w:val="24"/>
          <w:szCs w:val="24"/>
          <w:rtl/>
        </w:rPr>
        <w:t xml:space="preserve">משרד החינוך מעוניין להתקשר עם  </w:t>
      </w:r>
      <w:r w:rsidRPr="00B9755A">
        <w:rPr>
          <w:rFonts w:ascii="Arial" w:hAnsi="Arial" w:cs="Arial" w:hint="cs"/>
          <w:b/>
          <w:bCs/>
          <w:rtl/>
        </w:rPr>
        <w:t>ו</w:t>
      </w:r>
      <w:r w:rsidRPr="00B9755A">
        <w:rPr>
          <w:rFonts w:ascii="Arial" w:hAnsi="Arial" w:cs="Arial"/>
          <w:b/>
          <w:bCs/>
          <w:rtl/>
        </w:rPr>
        <w:t>הפדרציה הישראלית לתקליטים וקלטות בע"מ</w:t>
      </w:r>
      <w:r w:rsidRPr="00B9755A">
        <w:rPr>
          <w:rFonts w:ascii="Arial" w:hAnsi="Arial" w:cs="Arial"/>
          <w:rtl/>
        </w:rPr>
        <w:t xml:space="preserve"> </w:t>
      </w:r>
      <w:r w:rsidRPr="00B9755A">
        <w:rPr>
          <w:rFonts w:ascii="Times New Roman" w:eastAsia="Times New Roman" w:hAnsi="Times New Roman" w:cs="David" w:hint="cs"/>
          <w:sz w:val="24"/>
          <w:szCs w:val="24"/>
          <w:rtl/>
        </w:rPr>
        <w:t>ח.פ</w:t>
      </w:r>
      <w:r w:rsidRPr="00B9755A">
        <w:rPr>
          <w:rFonts w:ascii="Times New Roman" w:eastAsia="Times New Roman" w:hAnsi="Times New Roman" w:cs="David"/>
          <w:sz w:val="24"/>
          <w:szCs w:val="24"/>
          <w:rtl/>
        </w:rPr>
        <w:t xml:space="preserve"> </w:t>
      </w:r>
      <w:r w:rsidRPr="00B9755A">
        <w:rPr>
          <w:rFonts w:ascii="Arial" w:eastAsia="Times New Roman" w:hAnsi="Arial" w:cs="Arial" w:hint="cs"/>
          <w:b/>
          <w:highlight w:val="yellow"/>
          <w:rtl/>
        </w:rPr>
        <w:t>511355331</w:t>
      </w:r>
    </w:p>
    <w:p w:rsidR="00B9755A" w:rsidRPr="00B9755A" w:rsidRDefault="00B9755A" w:rsidP="00B9755A">
      <w:pPr>
        <w:spacing w:after="0" w:line="360" w:lineRule="auto"/>
        <w:rPr>
          <w:rFonts w:ascii="Times New Roman" w:eastAsia="Times New Roman" w:hAnsi="Times New Roman" w:cs="David"/>
          <w:sz w:val="24"/>
          <w:szCs w:val="24"/>
          <w:rtl/>
        </w:rPr>
      </w:pPr>
      <w:r w:rsidRPr="00B9755A">
        <w:rPr>
          <w:rFonts w:ascii="Times New Roman" w:eastAsia="Times New Roman" w:hAnsi="Times New Roman" w:cs="David" w:hint="cs"/>
          <w:sz w:val="24"/>
          <w:szCs w:val="24"/>
          <w:rtl/>
        </w:rPr>
        <w:t xml:space="preserve">לצורך ביצוע </w:t>
      </w:r>
      <w:proofErr w:type="spellStart"/>
      <w:r w:rsidRPr="00B9755A">
        <w:rPr>
          <w:rFonts w:ascii="Times New Roman" w:eastAsia="Times New Roman" w:hAnsi="Times New Roman" w:cs="David" w:hint="cs"/>
          <w:sz w:val="24"/>
          <w:szCs w:val="24"/>
          <w:rtl/>
        </w:rPr>
        <w:t>תוכנית</w:t>
      </w:r>
      <w:proofErr w:type="spellEnd"/>
      <w:r w:rsidRPr="00B9755A">
        <w:rPr>
          <w:rFonts w:ascii="Times New Roman" w:eastAsia="Times New Roman" w:hAnsi="Times New Roman" w:cs="David" w:hint="cs"/>
          <w:sz w:val="24"/>
          <w:szCs w:val="24"/>
          <w:rtl/>
        </w:rPr>
        <w:t xml:space="preserve"> :קבלת רישיון לשידורי תחנות הרדיו החינוכי בבתי הספר </w:t>
      </w:r>
    </w:p>
    <w:p w:rsidR="00B9755A" w:rsidRPr="00B9755A" w:rsidRDefault="00B9755A" w:rsidP="00B9755A">
      <w:pPr>
        <w:spacing w:after="0" w:line="360" w:lineRule="auto"/>
        <w:rPr>
          <w:rFonts w:ascii="Times New Roman" w:eastAsia="Times New Roman" w:hAnsi="Times New Roman" w:cs="David"/>
          <w:b/>
          <w:bCs/>
          <w:sz w:val="24"/>
          <w:szCs w:val="24"/>
          <w:u w:val="single"/>
          <w:rtl/>
        </w:rPr>
      </w:pPr>
    </w:p>
    <w:p w:rsidR="00B9755A" w:rsidRPr="00B9755A" w:rsidRDefault="00B9755A" w:rsidP="00B9755A">
      <w:pPr>
        <w:spacing w:after="0" w:line="360" w:lineRule="auto"/>
        <w:rPr>
          <w:rFonts w:ascii="Times New Roman" w:eastAsia="Times New Roman" w:hAnsi="Times New Roman" w:cs="David"/>
          <w:b/>
          <w:bCs/>
          <w:sz w:val="24"/>
          <w:szCs w:val="24"/>
          <w:u w:val="single"/>
          <w:rtl/>
        </w:rPr>
      </w:pPr>
      <w:r w:rsidRPr="00B9755A">
        <w:rPr>
          <w:rFonts w:ascii="Times New Roman" w:eastAsia="Times New Roman" w:hAnsi="Times New Roman" w:cs="David" w:hint="cs"/>
          <w:b/>
          <w:bCs/>
          <w:sz w:val="24"/>
          <w:szCs w:val="24"/>
          <w:u w:val="single"/>
          <w:rtl/>
        </w:rPr>
        <w:t>מטרת  התוכנית</w:t>
      </w:r>
    </w:p>
    <w:tbl>
      <w:tblPr>
        <w:bidiVisual/>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522"/>
      </w:tblGrid>
      <w:tr w:rsidR="00B9755A" w:rsidRPr="00B9755A" w:rsidTr="00737AA1">
        <w:tc>
          <w:tcPr>
            <w:tcW w:w="8528" w:type="dxa"/>
          </w:tcPr>
          <w:p w:rsidR="00B9755A" w:rsidRPr="00B9755A" w:rsidRDefault="00B9755A" w:rsidP="00B9755A">
            <w:pPr>
              <w:spacing w:after="0" w:line="360" w:lineRule="auto"/>
              <w:rPr>
                <w:rFonts w:ascii="David" w:eastAsia="Times New Roman" w:hAnsi="David" w:cs="David"/>
                <w:b/>
                <w:bCs/>
                <w:sz w:val="24"/>
                <w:szCs w:val="24"/>
                <w:u w:val="single"/>
                <w:rtl/>
              </w:rPr>
            </w:pPr>
            <w:r w:rsidRPr="00B9755A">
              <w:rPr>
                <w:rFonts w:ascii="David" w:eastAsia="Times New Roman" w:hAnsi="David" w:cs="David"/>
                <w:b/>
                <w:sz w:val="24"/>
                <w:szCs w:val="24"/>
                <w:rtl/>
              </w:rPr>
              <w:t>קבלת רישיון להשמיע מוסיקה מרפרטואר עשיר</w:t>
            </w:r>
            <w:r w:rsidRPr="00B9755A">
              <w:rPr>
                <w:rFonts w:ascii="David" w:eastAsia="Times New Roman" w:hAnsi="David" w:cs="David" w:hint="cs"/>
                <w:b/>
                <w:sz w:val="24"/>
                <w:szCs w:val="24"/>
                <w:rtl/>
              </w:rPr>
              <w:t xml:space="preserve">, </w:t>
            </w:r>
            <w:r w:rsidRPr="00B9755A">
              <w:rPr>
                <w:rFonts w:ascii="David" w:eastAsia="Times New Roman" w:hAnsi="David" w:cs="David"/>
                <w:b/>
                <w:sz w:val="24"/>
                <w:szCs w:val="24"/>
                <w:rtl/>
              </w:rPr>
              <w:t xml:space="preserve">נרחב ומכובד של יצירות המאפשר לתחנות הרדיו החינוכיות </w:t>
            </w:r>
          </w:p>
        </w:tc>
      </w:tr>
    </w:tbl>
    <w:p w:rsidR="00B9755A" w:rsidRPr="00B9755A" w:rsidRDefault="00B9755A" w:rsidP="00B9755A">
      <w:pPr>
        <w:spacing w:after="0" w:line="360" w:lineRule="auto"/>
        <w:rPr>
          <w:rFonts w:ascii="Times New Roman" w:eastAsia="Times New Roman" w:hAnsi="Times New Roman" w:cs="David"/>
          <w:b/>
          <w:bCs/>
          <w:sz w:val="24"/>
          <w:szCs w:val="24"/>
          <w:u w:val="single"/>
          <w:rtl/>
        </w:rPr>
      </w:pPr>
    </w:p>
    <w:p w:rsidR="00B9755A" w:rsidRPr="00B9755A" w:rsidRDefault="00B9755A" w:rsidP="00B9755A">
      <w:pPr>
        <w:spacing w:after="0" w:line="360" w:lineRule="auto"/>
        <w:rPr>
          <w:rFonts w:ascii="Times New Roman" w:eastAsia="Times New Roman" w:hAnsi="Times New Roman" w:cs="David"/>
          <w:b/>
          <w:bCs/>
          <w:sz w:val="24"/>
          <w:szCs w:val="24"/>
          <w:u w:val="single"/>
          <w:rtl/>
        </w:rPr>
      </w:pPr>
      <w:r w:rsidRPr="00B9755A">
        <w:rPr>
          <w:rFonts w:ascii="Times New Roman" w:eastAsia="Times New Roman" w:hAnsi="Times New Roman" w:cs="David" w:hint="cs"/>
          <w:b/>
          <w:bCs/>
          <w:sz w:val="24"/>
          <w:szCs w:val="24"/>
          <w:u w:val="single"/>
          <w:rtl/>
        </w:rPr>
        <w:t>פירוט התוכנית:</w:t>
      </w:r>
      <w:r w:rsidRPr="00B9755A">
        <w:rPr>
          <w:rFonts w:ascii="Times New Roman" w:eastAsia="Times New Roman" w:hAnsi="Times New Roman" w:cs="David" w:hint="cs"/>
          <w:b/>
          <w:bCs/>
          <w:sz w:val="24"/>
          <w:szCs w:val="24"/>
          <w:u w:val="single"/>
          <w:rtl/>
        </w:rPr>
        <w:br/>
      </w:r>
    </w:p>
    <w:tbl>
      <w:tblPr>
        <w:bidiVisual/>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522"/>
      </w:tblGrid>
      <w:tr w:rsidR="00B9755A" w:rsidRPr="00B9755A" w:rsidTr="00737AA1">
        <w:trPr>
          <w:trHeight w:val="2090"/>
        </w:trPr>
        <w:tc>
          <w:tcPr>
            <w:tcW w:w="8528" w:type="dxa"/>
          </w:tcPr>
          <w:p w:rsidR="00B9755A" w:rsidRPr="00B9755A" w:rsidRDefault="00B9755A" w:rsidP="00B9755A">
            <w:pPr>
              <w:spacing w:after="0" w:line="240" w:lineRule="auto"/>
              <w:rPr>
                <w:rFonts w:ascii="David" w:eastAsia="Times New Roman" w:hAnsi="David" w:cs="David"/>
                <w:b/>
                <w:sz w:val="24"/>
                <w:szCs w:val="24"/>
              </w:rPr>
            </w:pPr>
          </w:p>
          <w:p w:rsidR="00B9755A" w:rsidRPr="00B9755A" w:rsidRDefault="00B9755A" w:rsidP="00B9755A">
            <w:pPr>
              <w:spacing w:after="0" w:line="240" w:lineRule="auto"/>
              <w:rPr>
                <w:rFonts w:ascii="Arial" w:eastAsia="Times New Roman" w:hAnsi="Arial" w:cs="Arial"/>
                <w:b/>
                <w:lang w:eastAsia="he-IL"/>
              </w:rPr>
            </w:pPr>
            <w:r w:rsidRPr="00B9755A">
              <w:rPr>
                <w:rFonts w:ascii="Arial" w:eastAsia="Times New Roman" w:hAnsi="Arial" w:cs="Arial" w:hint="cs"/>
                <w:b/>
                <w:rtl/>
                <w:lang w:eastAsia="he-IL"/>
              </w:rPr>
              <w:t xml:space="preserve">במסגרת הפעלת תחנות אלו  בבתי הספר מושמעות יצירות של מבצעים שונים. </w:t>
            </w:r>
          </w:p>
          <w:p w:rsidR="00B9755A" w:rsidRPr="00B9755A" w:rsidRDefault="00B9755A" w:rsidP="00B9755A">
            <w:pPr>
              <w:spacing w:after="0" w:line="360" w:lineRule="auto"/>
              <w:rPr>
                <w:rFonts w:ascii="Arial" w:eastAsia="Times New Roman" w:hAnsi="Arial" w:cs="Arial"/>
                <w:bCs/>
                <w:sz w:val="24"/>
                <w:szCs w:val="24"/>
                <w:rtl/>
              </w:rPr>
            </w:pPr>
            <w:r w:rsidRPr="00B9755A">
              <w:rPr>
                <w:rFonts w:ascii="Arial" w:hAnsi="Arial" w:cs="Arial" w:hint="cs"/>
                <w:b/>
                <w:rtl/>
              </w:rPr>
              <w:t xml:space="preserve">החוק להגנה על זכויות יוצרים בישראל, מחייב תשלום עבור השמעת יצירות בפומבי, תחנות הרדיו החינוכיות משדרות יצירות המוגנות בחוק זה </w:t>
            </w:r>
            <w:r w:rsidRPr="00B9755A">
              <w:rPr>
                <w:rFonts w:ascii="Arial" w:hAnsi="Arial" w:cs="Arial" w:hint="cs"/>
                <w:b/>
                <w:bCs/>
                <w:rtl/>
              </w:rPr>
              <w:t>ו</w:t>
            </w:r>
            <w:r w:rsidRPr="00B9755A">
              <w:rPr>
                <w:rFonts w:ascii="Arial" w:hAnsi="Arial" w:cs="Arial"/>
                <w:b/>
                <w:bCs/>
                <w:rtl/>
              </w:rPr>
              <w:t>הפדרציה הישראלית לתקליטים וקלטות בע"מ</w:t>
            </w:r>
            <w:r w:rsidRPr="00B9755A">
              <w:rPr>
                <w:rFonts w:ascii="Arial" w:hAnsi="Arial" w:cs="Arial"/>
                <w:rtl/>
              </w:rPr>
              <w:t xml:space="preserve"> – מאגדת זכויות של חברות התקליטים בארץ ובחו"ל לשימוש ביצירות שלהן </w:t>
            </w:r>
            <w:r w:rsidRPr="00B9755A">
              <w:rPr>
                <w:rFonts w:ascii="Arial" w:hAnsi="Arial" w:cs="Arial" w:hint="cs"/>
                <w:b/>
                <w:rtl/>
              </w:rPr>
              <w:t>.</w:t>
            </w:r>
          </w:p>
        </w:tc>
      </w:tr>
    </w:tbl>
    <w:p w:rsidR="00B9755A" w:rsidRPr="00B9755A" w:rsidRDefault="00B9755A" w:rsidP="00B9755A">
      <w:pPr>
        <w:spacing w:after="0" w:line="360" w:lineRule="auto"/>
        <w:rPr>
          <w:rFonts w:ascii="Times New Roman" w:eastAsia="Times New Roman" w:hAnsi="Times New Roman" w:cs="David"/>
          <w:b/>
          <w:bCs/>
          <w:sz w:val="24"/>
          <w:szCs w:val="24"/>
          <w:u w:val="single"/>
          <w:rtl/>
        </w:rPr>
      </w:pPr>
    </w:p>
    <w:p w:rsidR="00B9755A" w:rsidRPr="00B9755A" w:rsidRDefault="00B9755A" w:rsidP="00B9755A">
      <w:pPr>
        <w:spacing w:after="0" w:line="360" w:lineRule="auto"/>
        <w:rPr>
          <w:rFonts w:ascii="Times New Roman" w:eastAsia="Times New Roman" w:hAnsi="Times New Roman" w:cs="David"/>
          <w:b/>
          <w:bCs/>
          <w:sz w:val="24"/>
          <w:szCs w:val="24"/>
          <w:u w:val="single"/>
          <w:rtl/>
        </w:rPr>
      </w:pPr>
      <w:bookmarkStart w:id="0" w:name="_GoBack"/>
      <w:bookmarkEnd w:id="0"/>
    </w:p>
    <w:p w:rsidR="00B9755A" w:rsidRPr="00B9755A" w:rsidRDefault="00B9755A" w:rsidP="00B9755A">
      <w:pPr>
        <w:spacing w:after="0" w:line="360" w:lineRule="auto"/>
        <w:rPr>
          <w:rFonts w:ascii="Times New Roman" w:eastAsia="Times New Roman" w:hAnsi="Times New Roman" w:cs="David"/>
          <w:b/>
          <w:bCs/>
          <w:sz w:val="24"/>
          <w:szCs w:val="24"/>
          <w:u w:val="single"/>
          <w:rtl/>
        </w:rPr>
      </w:pPr>
      <w:r w:rsidRPr="00B9755A">
        <w:rPr>
          <w:rFonts w:ascii="Times New Roman" w:eastAsia="Times New Roman" w:hAnsi="Times New Roman" w:cs="David" w:hint="cs"/>
          <w:b/>
          <w:bCs/>
          <w:sz w:val="24"/>
          <w:szCs w:val="24"/>
          <w:u w:val="single"/>
          <w:rtl/>
        </w:rPr>
        <w:t>היקף פעילות מתוכנן</w:t>
      </w:r>
    </w:p>
    <w:p w:rsidR="00B9755A" w:rsidRPr="00B9755A" w:rsidRDefault="00B9755A" w:rsidP="00B9755A">
      <w:pPr>
        <w:spacing w:after="0" w:line="240" w:lineRule="auto"/>
        <w:rPr>
          <w:rFonts w:ascii="David" w:eastAsia="Times New Roman" w:hAnsi="David" w:cs="David"/>
          <w:b/>
          <w:bCs/>
          <w:sz w:val="24"/>
          <w:szCs w:val="24"/>
          <w:u w:val="single"/>
          <w:rtl/>
        </w:rPr>
      </w:pPr>
      <w:r w:rsidRPr="00B9755A">
        <w:rPr>
          <w:rFonts w:ascii="David" w:eastAsia="Times New Roman" w:hAnsi="David" w:cs="David"/>
          <w:b/>
          <w:sz w:val="24"/>
          <w:szCs w:val="24"/>
          <w:rtl/>
        </w:rPr>
        <w:t xml:space="preserve">שידורי שירים בתחנות חינוכיות בבתי הספר עבור שנת </w:t>
      </w:r>
      <w:r w:rsidRPr="00B9755A">
        <w:rPr>
          <w:rFonts w:ascii="David" w:eastAsia="Times New Roman" w:hAnsi="David" w:cs="David"/>
          <w:b/>
          <w:sz w:val="24"/>
          <w:szCs w:val="24"/>
          <w:u w:val="single"/>
          <w:rtl/>
        </w:rPr>
        <w:t>20</w:t>
      </w:r>
      <w:r w:rsidRPr="00B9755A">
        <w:rPr>
          <w:rFonts w:ascii="David" w:eastAsia="Times New Roman" w:hAnsi="David" w:cs="David" w:hint="cs"/>
          <w:b/>
          <w:sz w:val="24"/>
          <w:szCs w:val="24"/>
          <w:u w:val="single"/>
          <w:rtl/>
        </w:rPr>
        <w:t>22</w:t>
      </w:r>
      <w:r w:rsidRPr="00B9755A">
        <w:rPr>
          <w:rFonts w:ascii="David" w:eastAsia="Times New Roman" w:hAnsi="David" w:cs="David"/>
          <w:b/>
          <w:sz w:val="24"/>
          <w:szCs w:val="24"/>
          <w:u w:val="single"/>
          <w:rtl/>
        </w:rPr>
        <w:t xml:space="preserve"> </w:t>
      </w:r>
    </w:p>
    <w:p w:rsidR="00B9755A" w:rsidRPr="00B9755A" w:rsidRDefault="00B9755A" w:rsidP="00B9755A">
      <w:pPr>
        <w:spacing w:after="0" w:line="360" w:lineRule="auto"/>
        <w:rPr>
          <w:rFonts w:ascii="Times New Roman" w:eastAsia="Times New Roman" w:hAnsi="Times New Roman" w:cs="David"/>
          <w:b/>
          <w:bCs/>
          <w:sz w:val="24"/>
          <w:szCs w:val="24"/>
          <w:u w:val="single"/>
          <w:rtl/>
        </w:rPr>
      </w:pPr>
    </w:p>
    <w:p w:rsidR="00B9755A" w:rsidRPr="00B9755A" w:rsidRDefault="00B9755A" w:rsidP="00B9755A">
      <w:pPr>
        <w:spacing w:after="0" w:line="360" w:lineRule="auto"/>
        <w:rPr>
          <w:rFonts w:ascii="Times New Roman" w:eastAsia="Times New Roman" w:hAnsi="Times New Roman" w:cs="David"/>
          <w:sz w:val="24"/>
          <w:szCs w:val="24"/>
          <w:rtl/>
        </w:rPr>
      </w:pPr>
      <w:r w:rsidRPr="00B9755A">
        <w:rPr>
          <w:rFonts w:ascii="Times New Roman" w:eastAsia="Times New Roman" w:hAnsi="Times New Roman" w:cs="David" w:hint="cs"/>
          <w:b/>
          <w:bCs/>
          <w:sz w:val="24"/>
          <w:szCs w:val="24"/>
          <w:rtl/>
        </w:rPr>
        <w:t xml:space="preserve">תקופת ההתקשרות </w:t>
      </w:r>
      <w:r>
        <w:rPr>
          <w:rFonts w:ascii="Times New Roman" w:eastAsia="Times New Roman" w:hAnsi="Times New Roman" w:cs="David" w:hint="cs"/>
          <w:b/>
          <w:bCs/>
          <w:sz w:val="24"/>
          <w:szCs w:val="24"/>
          <w:rtl/>
        </w:rPr>
        <w:t xml:space="preserve">המתוכננת : 15/10/2022-31/12/2022 </w:t>
      </w:r>
      <w:r w:rsidRPr="00B9755A">
        <w:rPr>
          <w:rFonts w:ascii="Times New Roman" w:eastAsia="Times New Roman" w:hAnsi="Times New Roman" w:cs="David" w:hint="cs"/>
          <w:b/>
          <w:bCs/>
          <w:sz w:val="24"/>
          <w:szCs w:val="24"/>
          <w:rtl/>
        </w:rPr>
        <w:t>עלות:</w:t>
      </w:r>
      <w:r w:rsidRPr="00B9755A">
        <w:rPr>
          <w:rFonts w:ascii="Times New Roman" w:eastAsia="Times New Roman" w:hAnsi="Times New Roman" w:cs="David" w:hint="cs"/>
          <w:sz w:val="24"/>
          <w:szCs w:val="24"/>
          <w:rtl/>
        </w:rPr>
        <w:t xml:space="preserve"> 56,160 ₪ כולל מע"מ</w:t>
      </w:r>
    </w:p>
    <w:p w:rsidR="00B9755A" w:rsidRPr="00B9755A" w:rsidRDefault="00B9755A" w:rsidP="00B9755A">
      <w:pPr>
        <w:spacing w:after="0" w:line="360" w:lineRule="auto"/>
        <w:rPr>
          <w:rFonts w:ascii="Times New Roman" w:eastAsia="Times New Roman" w:hAnsi="Times New Roman" w:cs="David"/>
          <w:sz w:val="24"/>
          <w:szCs w:val="24"/>
          <w:rtl/>
        </w:rPr>
      </w:pPr>
      <w:r w:rsidRPr="00B9755A">
        <w:rPr>
          <w:rFonts w:ascii="Times New Roman" w:eastAsia="Times New Roman" w:hAnsi="Times New Roman" w:cs="David" w:hint="cs"/>
          <w:sz w:val="24"/>
          <w:szCs w:val="24"/>
          <w:rtl/>
        </w:rPr>
        <w:t>במידה ומדובר במיזם משותף יש לציין את העלות הכוללת ואת חלקו של כל גורם</w:t>
      </w:r>
    </w:p>
    <w:p w:rsidR="00B9755A" w:rsidRPr="00B9755A" w:rsidRDefault="00B9755A" w:rsidP="00B9755A">
      <w:pPr>
        <w:spacing w:after="0" w:line="360" w:lineRule="auto"/>
        <w:ind w:left="720"/>
        <w:jc w:val="both"/>
        <w:rPr>
          <w:rFonts w:ascii="Times New Roman" w:eastAsia="Times New Roman" w:hAnsi="Times New Roman" w:cs="David"/>
          <w:sz w:val="24"/>
          <w:szCs w:val="24"/>
          <w:rtl/>
        </w:rPr>
      </w:pPr>
      <w:r w:rsidRPr="00B9755A">
        <w:rPr>
          <w:rFonts w:ascii="Times New Roman" w:eastAsia="Times New Roman" w:hAnsi="Times New Roman" w:cs="David" w:hint="cs"/>
          <w:sz w:val="24"/>
          <w:szCs w:val="24"/>
          <w:rtl/>
        </w:rPr>
        <w:t xml:space="preserve">ככל שיש גורם נוסף המסוגל לבצע את הפעילות, יפנה בהצעה מתאימה כאשר עליו לקחת בחשבון כי עליו לעמוד בדרישות הבאות: (יש להגדיר דרישות </w:t>
      </w:r>
      <w:r w:rsidRPr="00B9755A">
        <w:rPr>
          <w:rFonts w:ascii="Times New Roman" w:eastAsia="Times New Roman" w:hAnsi="Times New Roman" w:cs="David" w:hint="cs"/>
          <w:sz w:val="24"/>
          <w:szCs w:val="24"/>
          <w:u w:val="single"/>
          <w:rtl/>
        </w:rPr>
        <w:t>סף</w:t>
      </w:r>
      <w:r w:rsidRPr="00B9755A">
        <w:rPr>
          <w:rFonts w:ascii="Times New Roman" w:eastAsia="Times New Roman" w:hAnsi="Times New Roman" w:cs="David" w:hint="cs"/>
          <w:sz w:val="24"/>
          <w:szCs w:val="24"/>
          <w:rtl/>
        </w:rPr>
        <w:t xml:space="preserve"> מדידות/כמותיות).</w:t>
      </w:r>
    </w:p>
    <w:p w:rsidR="00B9755A" w:rsidRPr="00B9755A" w:rsidRDefault="00B9755A" w:rsidP="00B9755A">
      <w:pPr>
        <w:spacing w:after="0" w:line="360" w:lineRule="auto"/>
        <w:ind w:firstLine="720"/>
        <w:rPr>
          <w:rFonts w:ascii="Arial" w:eastAsia="Times New Roman" w:hAnsi="Arial" w:cs="Arial"/>
          <w:bCs/>
          <w:sz w:val="24"/>
          <w:szCs w:val="24"/>
          <w:rtl/>
        </w:rPr>
      </w:pPr>
      <w:r w:rsidRPr="00B9755A">
        <w:rPr>
          <w:rFonts w:ascii="Arial" w:eastAsia="Times New Roman" w:hAnsi="Arial" w:cs="Arial" w:hint="cs"/>
          <w:bCs/>
          <w:sz w:val="24"/>
          <w:szCs w:val="24"/>
          <w:rtl/>
        </w:rPr>
        <w:t xml:space="preserve">לאגד </w:t>
      </w:r>
      <w:r w:rsidRPr="00B9755A">
        <w:rPr>
          <w:rFonts w:ascii="Arial" w:eastAsia="Times New Roman" w:hAnsi="Arial" w:cs="Arial"/>
          <w:bCs/>
          <w:sz w:val="24"/>
          <w:szCs w:val="24"/>
          <w:rtl/>
        </w:rPr>
        <w:t xml:space="preserve">זכויות </w:t>
      </w:r>
      <w:r w:rsidRPr="00B9755A">
        <w:rPr>
          <w:rFonts w:ascii="Arial" w:hAnsi="Arial" w:cs="Arial"/>
          <w:bCs/>
          <w:sz w:val="24"/>
          <w:szCs w:val="24"/>
          <w:rtl/>
        </w:rPr>
        <w:t xml:space="preserve">של חברות התקליטים בארץ ובחו"ל לשימוש ביצירות שלהן </w:t>
      </w:r>
      <w:r w:rsidRPr="00B9755A">
        <w:rPr>
          <w:rFonts w:ascii="Arial" w:hAnsi="Arial" w:cs="Arial" w:hint="cs"/>
          <w:bCs/>
          <w:sz w:val="24"/>
          <w:szCs w:val="24"/>
          <w:rtl/>
        </w:rPr>
        <w:t>.</w:t>
      </w:r>
    </w:p>
    <w:p w:rsidR="00B9755A" w:rsidRPr="00B9755A" w:rsidRDefault="00B9755A" w:rsidP="00B9755A">
      <w:pPr>
        <w:numPr>
          <w:ilvl w:val="0"/>
          <w:numId w:val="1"/>
        </w:numPr>
        <w:spacing w:after="0" w:line="360" w:lineRule="auto"/>
        <w:rPr>
          <w:rFonts w:ascii="Times New Roman" w:eastAsia="Times New Roman" w:hAnsi="Times New Roman" w:cs="David"/>
          <w:sz w:val="24"/>
          <w:szCs w:val="24"/>
        </w:rPr>
      </w:pPr>
      <w:r w:rsidRPr="00B9755A">
        <w:rPr>
          <w:rFonts w:ascii="Times New Roman" w:eastAsia="Times New Roman" w:hAnsi="Times New Roman" w:cs="David" w:hint="cs"/>
          <w:sz w:val="24"/>
          <w:szCs w:val="24"/>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B9755A" w:rsidRPr="00B9755A" w:rsidRDefault="00B9755A" w:rsidP="00B9755A">
      <w:pPr>
        <w:numPr>
          <w:ilvl w:val="0"/>
          <w:numId w:val="1"/>
        </w:numPr>
        <w:spacing w:after="0" w:line="360" w:lineRule="auto"/>
        <w:rPr>
          <w:rFonts w:ascii="Times New Roman" w:eastAsia="Times New Roman" w:hAnsi="Times New Roman" w:cs="David"/>
          <w:b/>
          <w:bCs/>
          <w:sz w:val="24"/>
          <w:szCs w:val="24"/>
          <w:rtl/>
        </w:rPr>
      </w:pPr>
      <w:r w:rsidRPr="00B9755A">
        <w:rPr>
          <w:rFonts w:ascii="Times New Roman" w:eastAsia="Times New Roman" w:hAnsi="Times New Roman" w:cs="David" w:hint="cs"/>
          <w:sz w:val="24"/>
          <w:szCs w:val="24"/>
          <w:rtl/>
        </w:rPr>
        <w:t>אם יתקבלו הצעות נוספות, המשרד יפעל באופן הבא:</w:t>
      </w:r>
      <w:r w:rsidRPr="00B9755A">
        <w:rPr>
          <w:rFonts w:ascii="Times New Roman" w:eastAsia="Times New Roman" w:hAnsi="Times New Roman" w:cs="David"/>
          <w:b/>
          <w:bCs/>
          <w:sz w:val="24"/>
          <w:szCs w:val="24"/>
          <w:u w:val="single"/>
          <w:rtl/>
        </w:rPr>
        <w:t xml:space="preserve"> ככל שיהיה מציע שיעמוד בדרישות הנ"ל המשרד ישקול התקשרות </w:t>
      </w:r>
      <w:proofErr w:type="spellStart"/>
      <w:r w:rsidRPr="00B9755A">
        <w:rPr>
          <w:rFonts w:ascii="Times New Roman" w:eastAsia="Times New Roman" w:hAnsi="Times New Roman" w:cs="David"/>
          <w:b/>
          <w:bCs/>
          <w:sz w:val="24"/>
          <w:szCs w:val="24"/>
          <w:u w:val="single"/>
          <w:rtl/>
        </w:rPr>
        <w:t>עימו</w:t>
      </w:r>
      <w:proofErr w:type="spellEnd"/>
      <w:r w:rsidRPr="00B9755A">
        <w:rPr>
          <w:rFonts w:ascii="Times New Roman" w:eastAsia="Times New Roman" w:hAnsi="Times New Roman" w:cs="David" w:hint="cs"/>
          <w:sz w:val="24"/>
          <w:szCs w:val="24"/>
          <w:rtl/>
        </w:rPr>
        <w:br/>
      </w:r>
    </w:p>
    <w:p w:rsidR="00B9755A" w:rsidRPr="00B9755A" w:rsidRDefault="00B9755A" w:rsidP="00B9755A">
      <w:pPr>
        <w:spacing w:after="0" w:line="360" w:lineRule="auto"/>
        <w:ind w:left="720"/>
        <w:rPr>
          <w:rFonts w:ascii="Times New Roman" w:eastAsia="Times New Roman" w:hAnsi="Times New Roman" w:cs="David"/>
          <w:b/>
          <w:bCs/>
          <w:sz w:val="24"/>
          <w:szCs w:val="24"/>
          <w:rtl/>
        </w:rPr>
      </w:pPr>
      <w:r w:rsidRPr="00B9755A">
        <w:rPr>
          <w:rFonts w:ascii="Times New Roman" w:eastAsia="Times New Roman" w:hAnsi="Times New Roman" w:cs="David" w:hint="cs"/>
          <w:b/>
          <w:bCs/>
          <w:sz w:val="24"/>
          <w:szCs w:val="24"/>
          <w:rtl/>
        </w:rPr>
        <w:lastRenderedPageBreak/>
        <w:t>לגבי התקשרות עם ספק יחיד -</w:t>
      </w:r>
      <w:r w:rsidRPr="00B9755A">
        <w:rPr>
          <w:rFonts w:ascii="Times New Roman" w:eastAsia="Times New Roman" w:hAnsi="Times New Roman" w:cs="David" w:hint="cs"/>
          <w:sz w:val="24"/>
          <w:szCs w:val="24"/>
          <w:rtl/>
        </w:rPr>
        <w:t xml:space="preserve">   חוות דעת של מנהל היחידה על עובדת היות הספק </w:t>
      </w:r>
      <w:r w:rsidRPr="00B9755A">
        <w:rPr>
          <w:rFonts w:ascii="Times New Roman" w:eastAsia="Times New Roman" w:hAnsi="Times New Roman" w:cs="David"/>
          <w:sz w:val="24"/>
          <w:szCs w:val="24"/>
          <w:rtl/>
        </w:rPr>
        <w:t>–</w:t>
      </w:r>
      <w:r w:rsidRPr="00B9755A">
        <w:rPr>
          <w:rFonts w:ascii="Times New Roman" w:eastAsia="Times New Roman" w:hAnsi="Times New Roman" w:cs="David" w:hint="cs"/>
          <w:sz w:val="24"/>
          <w:szCs w:val="24"/>
          <w:rtl/>
        </w:rPr>
        <w:t xml:space="preserve"> ספק יחיד</w:t>
      </w:r>
    </w:p>
    <w:p w:rsidR="00B9755A" w:rsidRPr="00B9755A" w:rsidRDefault="00B9755A" w:rsidP="00B9755A">
      <w:pPr>
        <w:spacing w:after="0" w:line="360" w:lineRule="auto"/>
        <w:rPr>
          <w:rFonts w:ascii="Times New Roman" w:eastAsia="Times New Roman" w:hAnsi="Times New Roman" w:cs="David"/>
          <w:b/>
          <w:bCs/>
          <w:sz w:val="24"/>
          <w:szCs w:val="24"/>
          <w:u w:val="single"/>
          <w:rtl/>
        </w:rPr>
      </w:pPr>
    </w:p>
    <w:tbl>
      <w:tblPr>
        <w:bidiVisual/>
        <w:tblW w:w="0" w:type="auto"/>
        <w:tblInd w:w="656" w:type="dxa"/>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7650"/>
      </w:tblGrid>
      <w:tr w:rsidR="00B9755A" w:rsidRPr="00B9755A" w:rsidTr="00737AA1">
        <w:trPr>
          <w:trHeight w:val="2696"/>
        </w:trPr>
        <w:tc>
          <w:tcPr>
            <w:tcW w:w="7650" w:type="dxa"/>
          </w:tcPr>
          <w:p w:rsidR="00B9755A" w:rsidRPr="00B9755A" w:rsidRDefault="00B9755A" w:rsidP="00B9755A">
            <w:pPr>
              <w:spacing w:after="0" w:line="240" w:lineRule="auto"/>
              <w:rPr>
                <w:rFonts w:ascii="David" w:eastAsia="Times New Roman" w:hAnsi="David" w:cs="David"/>
                <w:b/>
                <w:sz w:val="24"/>
                <w:szCs w:val="24"/>
              </w:rPr>
            </w:pPr>
            <w:r w:rsidRPr="00B9755A">
              <w:rPr>
                <w:rFonts w:ascii="David" w:eastAsia="Times New Roman" w:hAnsi="David" w:cs="David"/>
                <w:b/>
                <w:sz w:val="24"/>
                <w:szCs w:val="24"/>
                <w:rtl/>
              </w:rPr>
              <w:t xml:space="preserve">במסגרת הפעלת תחנות אלו  בבתי הספר מושמעות יצירות של מבצעים שונים. </w:t>
            </w:r>
          </w:p>
          <w:p w:rsidR="00B9755A" w:rsidRPr="00B9755A" w:rsidRDefault="00B9755A" w:rsidP="00B9755A">
            <w:pPr>
              <w:spacing w:after="0" w:line="360" w:lineRule="auto"/>
              <w:rPr>
                <w:rFonts w:ascii="David" w:eastAsia="Times New Roman" w:hAnsi="David" w:cs="David"/>
                <w:b/>
                <w:sz w:val="24"/>
                <w:szCs w:val="24"/>
                <w:rtl/>
              </w:rPr>
            </w:pPr>
            <w:r w:rsidRPr="00B9755A">
              <w:rPr>
                <w:rFonts w:ascii="David" w:eastAsia="Times New Roman" w:hAnsi="David" w:cs="David"/>
                <w:b/>
                <w:sz w:val="24"/>
                <w:szCs w:val="24"/>
                <w:rtl/>
              </w:rPr>
              <w:t>החוק להגנה על זכויות יוצרים בישראל, מחייב תשלום עבור השמעת יצירות בפומבי, תחנות הרדיו החינוכיות משדרות יצירות המוגנות בחוק זה התקשרות זו מספקת כיסוי נרחב ומכובד של יצירות המאפשר לתחנות הרדיו החינוכיות להשמיע מוסיקה מרפרטואר עשיר.</w:t>
            </w:r>
          </w:p>
          <w:p w:rsidR="00B9755A" w:rsidRPr="00B9755A" w:rsidRDefault="00B9755A" w:rsidP="00B9755A">
            <w:pPr>
              <w:spacing w:after="0" w:line="360" w:lineRule="auto"/>
              <w:rPr>
                <w:rFonts w:ascii="Times New Roman" w:eastAsia="Times New Roman" w:hAnsi="Times New Roman" w:cs="David"/>
                <w:b/>
                <w:bCs/>
                <w:sz w:val="24"/>
                <w:szCs w:val="24"/>
                <w:u w:val="single"/>
                <w:rtl/>
              </w:rPr>
            </w:pPr>
            <w:r w:rsidRPr="00B9755A">
              <w:rPr>
                <w:rFonts w:ascii="Arial" w:hAnsi="Arial" w:cs="Arial"/>
                <w:rtl/>
              </w:rPr>
              <w:t xml:space="preserve">זכויות של חברות התקליטים בארץ ובחו"ל לשימוש ביצירות שלהן </w:t>
            </w:r>
            <w:r w:rsidRPr="00B9755A">
              <w:rPr>
                <w:rFonts w:ascii="Arial" w:hAnsi="Arial" w:cs="Arial" w:hint="cs"/>
                <w:b/>
                <w:rtl/>
              </w:rPr>
              <w:t>.</w:t>
            </w:r>
            <w:r w:rsidRPr="00B9755A">
              <w:rPr>
                <w:rFonts w:ascii="David" w:eastAsia="Times New Roman" w:hAnsi="David" w:cs="David" w:hint="cs"/>
                <w:bCs/>
                <w:sz w:val="24"/>
                <w:szCs w:val="24"/>
                <w:rtl/>
              </w:rPr>
              <w:t>והפדרציה מחזיקים בזכויות אלו ולכן הם ספק יחיד</w:t>
            </w:r>
          </w:p>
        </w:tc>
      </w:tr>
    </w:tbl>
    <w:p w:rsidR="00B9755A" w:rsidRPr="00B9755A" w:rsidRDefault="00B9755A" w:rsidP="00B9755A">
      <w:pPr>
        <w:spacing w:after="0" w:line="360" w:lineRule="auto"/>
        <w:jc w:val="both"/>
        <w:rPr>
          <w:rFonts w:ascii="Times New Roman" w:eastAsia="Times New Roman" w:hAnsi="Times New Roman" w:cs="David"/>
          <w:color w:val="FF6600"/>
          <w:sz w:val="24"/>
          <w:szCs w:val="24"/>
          <w:u w:val="single"/>
          <w:rtl/>
        </w:rPr>
      </w:pPr>
    </w:p>
    <w:p w:rsidR="00B9755A" w:rsidRPr="00B9755A" w:rsidRDefault="00B9755A" w:rsidP="00B9755A">
      <w:pPr>
        <w:spacing w:after="0" w:line="360" w:lineRule="auto"/>
        <w:rPr>
          <w:rFonts w:ascii="Times New Roman" w:eastAsia="Times New Roman" w:hAnsi="Times New Roman" w:cs="David"/>
          <w:sz w:val="24"/>
          <w:szCs w:val="24"/>
          <w:rtl/>
        </w:rPr>
      </w:pPr>
    </w:p>
    <w:p w:rsidR="00B9755A" w:rsidRPr="00B9755A" w:rsidRDefault="00B9755A" w:rsidP="00B9755A">
      <w:pPr>
        <w:spacing w:after="0" w:line="360" w:lineRule="auto"/>
        <w:rPr>
          <w:rFonts w:ascii="Times New Roman" w:eastAsia="Times New Roman" w:hAnsi="Times New Roman" w:cs="David"/>
          <w:sz w:val="24"/>
          <w:szCs w:val="24"/>
          <w:rtl/>
        </w:rPr>
      </w:pPr>
    </w:p>
    <w:p w:rsidR="00B9755A" w:rsidRPr="00B9755A" w:rsidRDefault="00B9755A" w:rsidP="00B9755A">
      <w:pPr>
        <w:spacing w:after="0" w:line="240" w:lineRule="auto"/>
        <w:rPr>
          <w:rFonts w:ascii="Times New Roman" w:eastAsia="Times New Roman" w:hAnsi="Times New Roman" w:cs="Arial"/>
          <w:sz w:val="24"/>
        </w:rPr>
      </w:pPr>
    </w:p>
    <w:p w:rsidR="00AA580D" w:rsidRPr="00B9755A" w:rsidRDefault="00AA580D"/>
    <w:sectPr w:rsidR="00AA580D" w:rsidRPr="00B9755A" w:rsidSect="00E8409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755A"/>
    <w:rsid w:val="005A63E3"/>
    <w:rsid w:val="00AA580D"/>
    <w:rsid w:val="00B9755A"/>
    <w:rsid w:val="00E840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330</Words>
  <Characters>1650</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1977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שרית קלה</dc:creator>
  <cp:lastModifiedBy>גלית דוד</cp:lastModifiedBy>
  <cp:revision>2</cp:revision>
  <dcterms:created xsi:type="dcterms:W3CDTF">2022-09-20T05:00:00Z</dcterms:created>
  <dcterms:modified xsi:type="dcterms:W3CDTF">2022-09-20T05:00:00Z</dcterms:modified>
</cp:coreProperties>
</file>